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7AD4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rPr>
        <w:t>附件1</w:t>
      </w:r>
    </w:p>
    <w:p w14:paraId="462E788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左云县城市环境综合整治提升</w:t>
      </w:r>
    </w:p>
    <w:p w14:paraId="625AC9F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百日攻坚行动领导组</w:t>
      </w:r>
    </w:p>
    <w:bookmarkEnd w:id="0"/>
    <w:p w14:paraId="6DA0286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3F0934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一、县城市环境综合整治提升百日攻坚行动领导组</w:t>
      </w:r>
    </w:p>
    <w:p w14:paraId="4C757C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长：县政府主要领导</w:t>
      </w:r>
    </w:p>
    <w:p w14:paraId="1524BA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副组长：县政府分管领导、县政府办公室主任</w:t>
      </w:r>
    </w:p>
    <w:p w14:paraId="7AF932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员：县委宣传部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县政府办公室（督查室）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住房和城乡建设管理局（县城市管理综合行政执法局）、县市政公用中心、县市场监督管理局、县公安局、县财政局、县规划和自然资源局（县林业局）、大同市生态环境局左云分局、县农业农村和水务局、县交通运输局、县行政审批服务管理局、</w:t>
      </w:r>
      <w:r>
        <w:rPr>
          <w:rFonts w:hint="eastAsia" w:ascii="仿宋_GB2312" w:hAnsi="仿宋_GB2312" w:eastAsia="仿宋_GB2312" w:cs="仿宋_GB2312"/>
          <w:sz w:val="32"/>
          <w:szCs w:val="32"/>
          <w:lang w:val="en-US" w:eastAsia="zh-CN"/>
        </w:rPr>
        <w:t>县民政和人力资源社会保障局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县融媒体中心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p>
    <w:p w14:paraId="343BED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（成员单位如需调整，由领导组办公室提出意见，报领导组同意后调整。）</w:t>
      </w:r>
    </w:p>
    <w:p w14:paraId="086D91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二、领导组职责</w:t>
      </w:r>
    </w:p>
    <w:p w14:paraId="610915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领导组统一领导和统筹推进全县城市环境综合整治提升百日攻坚行动，研究解决工作中的重大问题，协调跨部门、跨区域</w:t>
      </w:r>
      <w:r>
        <w:rPr>
          <w:rFonts w:hint="eastAsia" w:ascii="仿宋_GB2312" w:hAnsi="仿宋_GB2312" w:cs="仿宋_GB2312"/>
          <w:sz w:val="32"/>
          <w:szCs w:val="32"/>
          <w:lang w:eastAsia="zh-CN"/>
        </w:rPr>
        <w:t>重大</w:t>
      </w:r>
      <w:r>
        <w:rPr>
          <w:rFonts w:hint="eastAsia" w:ascii="仿宋_GB2312" w:hAnsi="仿宋_GB2312" w:eastAsia="仿宋_GB2312" w:cs="仿宋_GB2312"/>
          <w:sz w:val="32"/>
          <w:szCs w:val="32"/>
        </w:rPr>
        <w:t>事项，督促检查各项任务落实情况。</w:t>
      </w:r>
    </w:p>
    <w:p w14:paraId="1C3382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三、工作小组设置</w:t>
      </w:r>
    </w:p>
    <w:p w14:paraId="2B9817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领导组下设若干工作小组，分别牵头推进各领域整治任务：</w:t>
      </w:r>
    </w:p>
    <w:p w14:paraId="252AEC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（一）综合协调小组（办公室）</w:t>
      </w:r>
    </w:p>
    <w:p w14:paraId="56DEB7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383DBF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67E1E4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配合单位：各相关单位</w:t>
      </w:r>
    </w:p>
    <w:p w14:paraId="27EFA4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工作职责：负责领导组办公室日常运转，承担综合协调、会议组织、材料起草、信息汇总等工作。</w:t>
      </w:r>
    </w:p>
    <w:p w14:paraId="2C7450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（二）市容秩序整治小组</w:t>
      </w:r>
    </w:p>
    <w:p w14:paraId="4E8A95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52F17F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w:t>
      </w:r>
      <w:r>
        <w:rPr>
          <w:rFonts w:hint="eastAsia" w:ascii="仿宋_GB2312" w:hAnsi="仿宋_GB2312" w:eastAsia="仿宋_GB2312" w:cs="仿宋_GB2312"/>
          <w:sz w:val="32"/>
          <w:szCs w:val="32"/>
          <w:lang w:val="en-US" w:eastAsia="zh-CN"/>
        </w:rPr>
        <w:t>建</w:t>
      </w:r>
      <w:r>
        <w:rPr>
          <w:rFonts w:hint="eastAsia" w:ascii="仿宋_GB2312" w:hAnsi="仿宋_GB2312" w:eastAsia="仿宋_GB2312" w:cs="仿宋_GB2312"/>
          <w:sz w:val="32"/>
          <w:szCs w:val="32"/>
        </w:rPr>
        <w:t>设管理局（县城市管理综合行政执法局）</w:t>
      </w:r>
    </w:p>
    <w:p w14:paraId="78C534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县公安局、县市场监督管理局</w:t>
      </w:r>
    </w:p>
    <w:p w14:paraId="572613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工作职责：统筹推进市容秩序整治行动，抓好任务组织、进度调度和问题协调。</w:t>
      </w:r>
    </w:p>
    <w:p w14:paraId="57ACC9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（三）环境卫生整治小组</w:t>
      </w:r>
    </w:p>
    <w:p w14:paraId="21F904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5DB9BA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1AE240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云兴镇人民政府、</w:t>
      </w:r>
      <w:r>
        <w:rPr>
          <w:rFonts w:hint="eastAsia" w:ascii="仿宋_GB2312" w:hAnsi="仿宋_GB2312" w:eastAsia="仿宋_GB2312" w:cs="仿宋_GB2312"/>
          <w:sz w:val="32"/>
          <w:szCs w:val="32"/>
        </w:rPr>
        <w:t>县市政公用中心、</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农业农村和水务局、大同市生态环境局左云分局</w:t>
      </w:r>
    </w:p>
    <w:p w14:paraId="4ACB69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工作职责：统筹推进环境卫生整治行动，抓好任务组织、进度调度和问题协调。</w:t>
      </w:r>
    </w:p>
    <w:p w14:paraId="2A51E2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（四）市政设施整治小组</w:t>
      </w:r>
    </w:p>
    <w:p w14:paraId="49ABA2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6A7B53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55DA50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县市政公用中心、</w:t>
      </w:r>
      <w:r>
        <w:rPr>
          <w:rFonts w:hint="eastAsia" w:ascii="仿宋_GB2312" w:hAnsi="仿宋_GB2312" w:eastAsia="仿宋_GB2312" w:cs="仿宋_GB2312"/>
          <w:sz w:val="32"/>
          <w:szCs w:val="32"/>
        </w:rPr>
        <w:t>县行政审批服务管理局、各权属管线单位</w:t>
      </w:r>
    </w:p>
    <w:p w14:paraId="3699AA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工作职责：统筹推进市政设施整治行动，抓好任务组织、进度调度和问题协调。</w:t>
      </w:r>
    </w:p>
    <w:p w14:paraId="6FC72F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（五）园林绿化整治小组</w:t>
      </w:r>
    </w:p>
    <w:p w14:paraId="4689C0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长：县住房和城乡建设管理局（县城市管理综合行政执法局）局长</w:t>
      </w:r>
    </w:p>
    <w:p w14:paraId="502962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6B01A9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县市政公用中心、县规划和自然资源局（县林业局）、</w:t>
      </w:r>
      <w:r>
        <w:rPr>
          <w:rFonts w:hint="eastAsia" w:ascii="仿宋_GB2312" w:hAnsi="仿宋_GB2312" w:eastAsia="仿宋_GB2312" w:cs="仿宋_GB2312"/>
          <w:sz w:val="32"/>
          <w:szCs w:val="32"/>
          <w:lang w:val="en-US" w:eastAsia="zh-CN"/>
        </w:rPr>
        <w:t>县城市管理综合行政执法局</w:t>
      </w:r>
    </w:p>
    <w:p w14:paraId="116B79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工作职责：统筹推进园林绿化整治行动，抓好任务组织、进度调度和问题协调。</w:t>
      </w:r>
    </w:p>
    <w:p w14:paraId="14CF44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（六）停车秩序整治小组</w:t>
      </w:r>
    </w:p>
    <w:p w14:paraId="6AE513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长：县公安局分管负责同志</w:t>
      </w:r>
    </w:p>
    <w:p w14:paraId="484164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牵头单位：县公安局（交警大队）</w:t>
      </w:r>
    </w:p>
    <w:p w14:paraId="0BB6FD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配合单位：县住房和城乡建设管理局（县城市管理综合行政执法局）</w:t>
      </w:r>
    </w:p>
    <w:p w14:paraId="2FB341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工作职责：统筹推进停车秩序整治行动，抓好任务组织、进度调度和问题协调。</w:t>
      </w:r>
    </w:p>
    <w:p w14:paraId="452493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（七）沿街公共设施整治小组</w:t>
      </w:r>
    </w:p>
    <w:p w14:paraId="1B1FF1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组长</w:t>
      </w:r>
      <w:r>
        <w:rPr>
          <w:rFonts w:hint="eastAsia" w:ascii="仿宋_GB2312" w:hAnsi="仿宋_GB2312" w:eastAsia="仿宋_GB2312" w:cs="仿宋_GB2312"/>
          <w:sz w:val="32"/>
          <w:szCs w:val="32"/>
        </w:rPr>
        <w:t>：县住房和城乡建设管理局（县城市管理综合行政执法局）局长</w:t>
      </w:r>
    </w:p>
    <w:p w14:paraId="0D85F9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3641C1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县民政和人力资源社会保障局、县公安局（交警大队）、县发改工信和科技商务局、县市政公用中心、</w:t>
      </w:r>
      <w:r>
        <w:rPr>
          <w:rFonts w:hint="eastAsia" w:ascii="仿宋_GB2312" w:hAnsi="仿宋_GB2312" w:eastAsia="仿宋_GB2312" w:cs="仿宋_GB2312"/>
          <w:sz w:val="32"/>
          <w:szCs w:val="32"/>
        </w:rPr>
        <w:t>县交通运输局、县供电公司、各通信运营企业、供水供热燃气等权属单位</w:t>
      </w:r>
    </w:p>
    <w:p w14:paraId="1EA4FD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工作职责：统筹推进沿街公共设施整治行动，抓好任务组织、进度调度和问题协调。</w:t>
      </w:r>
    </w:p>
    <w:p w14:paraId="57948D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（八）城市围挡整治小组</w:t>
      </w:r>
    </w:p>
    <w:p w14:paraId="18B70B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20341C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4A8061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各围挡设置单位</w:t>
      </w:r>
    </w:p>
    <w:p w14:paraId="6BE4B5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工作职责：统筹推进城市围挡整治行动，抓好任务组织、进度调度和问题协调。</w:t>
      </w:r>
    </w:p>
    <w:p w14:paraId="4548CF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（九）环境污染治理小组</w:t>
      </w:r>
    </w:p>
    <w:p w14:paraId="7E4B5F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lang w:eastAsia="zh-CN"/>
        </w:rPr>
      </w:pPr>
      <w:r>
        <w:rPr>
          <w:rFonts w:hint="eastAsia" w:ascii="仿宋_GB2312" w:hAnsi="仿宋_GB2312" w:eastAsia="仿宋_GB2312" w:cs="仿宋_GB2312"/>
          <w:sz w:val="32"/>
          <w:szCs w:val="32"/>
        </w:rPr>
        <w:t>组长：大同市生态环境局左云分局</w:t>
      </w:r>
      <w:r>
        <w:rPr>
          <w:rFonts w:hint="eastAsia" w:ascii="仿宋_GB2312" w:hAnsi="仿宋_GB2312" w:cs="仿宋_GB2312"/>
          <w:sz w:val="32"/>
          <w:szCs w:val="32"/>
          <w:lang w:eastAsia="zh-CN"/>
        </w:rPr>
        <w:t>局长</w:t>
      </w:r>
    </w:p>
    <w:p w14:paraId="174D6E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牵头单位：大同市生态环境局左云分局</w:t>
      </w:r>
    </w:p>
    <w:p w14:paraId="043328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县住房和城乡建设管理局（县城市管理综合行政执法局）</w:t>
      </w:r>
    </w:p>
    <w:p w14:paraId="23AEE2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工作职责：统筹推进环境污染治理行动，抓好任务组织、进度调度和问题协调。</w:t>
      </w:r>
    </w:p>
    <w:p w14:paraId="7293C4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（十）违法建设整治小组</w:t>
      </w:r>
    </w:p>
    <w:p w14:paraId="66DA5B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组长：县规划和自然资源局</w:t>
      </w:r>
      <w:r>
        <w:rPr>
          <w:rFonts w:hint="eastAsia" w:ascii="仿宋_GB2312" w:hAnsi="仿宋_GB2312" w:eastAsia="仿宋_GB2312" w:cs="仿宋_GB2312"/>
          <w:sz w:val="32"/>
          <w:szCs w:val="32"/>
          <w:lang w:eastAsia="zh-CN"/>
        </w:rPr>
        <w:t>常务副</w:t>
      </w:r>
      <w:r>
        <w:rPr>
          <w:rFonts w:hint="eastAsia" w:ascii="仿宋_GB2312" w:hAnsi="仿宋_GB2312" w:eastAsia="仿宋_GB2312" w:cs="仿宋_GB2312"/>
          <w:sz w:val="32"/>
          <w:szCs w:val="32"/>
        </w:rPr>
        <w:t>局长</w:t>
      </w:r>
    </w:p>
    <w:p w14:paraId="199D7B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牵头单位：县规划和自然资源局</w:t>
      </w:r>
    </w:p>
    <w:p w14:paraId="5F15D7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县住房和城乡建设管理局（县城市管理综合行政执法局）</w:t>
      </w:r>
    </w:p>
    <w:p w14:paraId="0B1465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工作职责：统筹推进违法建设整治行动，抓好任务组织、进度调度和问题协调。</w:t>
      </w:r>
    </w:p>
    <w:p w14:paraId="52FF1F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（十一）城市立面维护小组</w:t>
      </w:r>
    </w:p>
    <w:p w14:paraId="47406A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303D6C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2F6EA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人民政府、各设施权属单位</w:t>
      </w:r>
    </w:p>
    <w:p w14:paraId="2DE541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工作职责：统筹推进城市立面维护行动，抓好任务组织、进度调度和问题协调。</w:t>
      </w:r>
    </w:p>
    <w:p w14:paraId="6EAE45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（十二）</w:t>
      </w:r>
      <w:r>
        <w:rPr>
          <w:rFonts w:hint="eastAsia" w:ascii="楷体_GB2312" w:hAnsi="楷体_GB2312" w:eastAsia="楷体_GB2312" w:cs="楷体_GB2312"/>
          <w:sz w:val="32"/>
          <w:szCs w:val="32"/>
          <w:lang w:val="en-US" w:eastAsia="zh-CN"/>
        </w:rPr>
        <w:t>小区环境</w:t>
      </w:r>
      <w:r>
        <w:rPr>
          <w:rFonts w:hint="eastAsia" w:ascii="楷体_GB2312" w:hAnsi="楷体_GB2312" w:eastAsia="楷体_GB2312" w:cs="楷体_GB2312"/>
          <w:sz w:val="32"/>
          <w:szCs w:val="32"/>
        </w:rPr>
        <w:t>整治小组</w:t>
      </w:r>
    </w:p>
    <w:p w14:paraId="1144EE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组长</w:t>
      </w:r>
      <w:r>
        <w:rPr>
          <w:rFonts w:hint="eastAsia" w:ascii="仿宋_GB2312" w:hAnsi="仿宋_GB2312" w:eastAsia="仿宋_GB2312" w:cs="仿宋_GB2312"/>
          <w:sz w:val="32"/>
          <w:szCs w:val="32"/>
        </w:rPr>
        <w:t>：县住房和城乡建设管理局（县城市管理综合行政执法局）局长</w:t>
      </w:r>
    </w:p>
    <w:p w14:paraId="7C4E40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牵头单位：县住房和城乡建设管理局（县城市管理综合行政执法局）</w:t>
      </w:r>
    </w:p>
    <w:p w14:paraId="662E15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val="en-US" w:eastAsia="zh-CN"/>
        </w:rPr>
        <w:t>云兴镇人民政府、各小区物业企业</w:t>
      </w:r>
    </w:p>
    <w:p w14:paraId="083482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工作职责：负责小区环境问题排查、集中整治、宣传劝导、督导整改及资料归档，巩固提升小区人居环境。</w:t>
      </w:r>
    </w:p>
    <w:p w14:paraId="66208C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（十三）机关办公区美化整治小组</w:t>
      </w:r>
    </w:p>
    <w:p w14:paraId="1CB893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组长：</w:t>
      </w:r>
      <w:r>
        <w:rPr>
          <w:rFonts w:hint="eastAsia" w:ascii="仿宋_GB2312" w:hAnsi="仿宋_GB2312" w:eastAsia="仿宋_GB2312" w:cs="仿宋_GB2312"/>
          <w:sz w:val="32"/>
          <w:szCs w:val="32"/>
          <w:lang w:eastAsia="zh-CN"/>
        </w:rPr>
        <w:t>县机关事务服务中心主任</w:t>
      </w:r>
    </w:p>
    <w:p w14:paraId="2663ED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牵头单位：各机关事业单位、县属国有企业</w:t>
      </w:r>
    </w:p>
    <w:p w14:paraId="540487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配合单位：</w:t>
      </w:r>
      <w:r>
        <w:rPr>
          <w:rFonts w:hint="eastAsia" w:ascii="仿宋_GB2312" w:hAnsi="仿宋_GB2312" w:eastAsia="仿宋_GB2312" w:cs="仿宋_GB2312"/>
          <w:sz w:val="32"/>
          <w:szCs w:val="32"/>
          <w:lang w:eastAsia="zh-CN"/>
        </w:rPr>
        <w:t>县机关事务服务中心</w:t>
      </w:r>
    </w:p>
    <w:p w14:paraId="243345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工作职责：统筹推进机关办公区美化整治行动，抓好任务组织、进度调度和问题协调。</w:t>
      </w:r>
    </w:p>
    <w:p w14:paraId="06A6E4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（十四）蒿草杂草清理整治小组</w:t>
      </w:r>
    </w:p>
    <w:p w14:paraId="1CF918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组长：县住房和城乡建设管理局（县城市管理综合行政执法局）局长</w:t>
      </w:r>
    </w:p>
    <w:p w14:paraId="4189D4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p>
    <w:p w14:paraId="2FA986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配合单位：县市政公用中心、县规划和自然资源局（县林业局）、县农业农村和水务局、县交通运输局</w:t>
      </w:r>
    </w:p>
    <w:p w14:paraId="360A24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工作职责：统筹推进蒿草杂草清理整治行动，抓好任务组织、进度调度和问题协调。</w:t>
      </w:r>
    </w:p>
    <w:p w14:paraId="11A98B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（十五）督导考核组</w:t>
      </w:r>
    </w:p>
    <w:p w14:paraId="60FE24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组长：县政府督查室负责同志</w:t>
      </w:r>
    </w:p>
    <w:p w14:paraId="389937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牵头单位：县政府督查室</w:t>
      </w:r>
    </w:p>
    <w:p w14:paraId="002FC4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w:t>
      </w:r>
      <w:r>
        <w:rPr>
          <w:rFonts w:hint="eastAsia" w:ascii="仿宋_GB2312" w:hAnsi="仿宋_GB2312" w:cs="仿宋_GB2312"/>
          <w:sz w:val="32"/>
          <w:szCs w:val="32"/>
          <w:lang w:eastAsia="zh-CN"/>
        </w:rPr>
        <w:t>各</w:t>
      </w:r>
      <w:r>
        <w:rPr>
          <w:rFonts w:hint="eastAsia" w:ascii="仿宋_GB2312" w:hAnsi="仿宋_GB2312" w:eastAsia="仿宋_GB2312" w:cs="仿宋_GB2312"/>
          <w:sz w:val="32"/>
          <w:szCs w:val="32"/>
        </w:rPr>
        <w:t>相关部门</w:t>
      </w:r>
    </w:p>
    <w:p w14:paraId="7592F9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工作职责：督导检查各单位整治工作，跟踪掌握进展，定期通报情况，督办滞后事项。</w:t>
      </w:r>
    </w:p>
    <w:p w14:paraId="33EC64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（十六）宣传引导工作小组</w:t>
      </w:r>
    </w:p>
    <w:p w14:paraId="040CF5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组长：县委宣传部副部长</w:t>
      </w:r>
    </w:p>
    <w:p w14:paraId="6B3974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牵头单位：县委宣传部</w:t>
      </w:r>
    </w:p>
    <w:p w14:paraId="25B1A1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配合单位：县融媒体中心、</w:t>
      </w:r>
      <w:r>
        <w:rPr>
          <w:rFonts w:hint="eastAsia" w:ascii="仿宋_GB2312" w:hAnsi="仿宋_GB2312" w:eastAsia="仿宋_GB2312" w:cs="仿宋_GB2312"/>
          <w:sz w:val="32"/>
          <w:szCs w:val="32"/>
          <w:lang w:val="en-US" w:eastAsia="zh-CN"/>
        </w:rPr>
        <w:t>云兴镇</w:t>
      </w:r>
      <w:r>
        <w:rPr>
          <w:rFonts w:hint="eastAsia" w:ascii="仿宋_GB2312" w:hAnsi="仿宋_GB2312" w:eastAsia="仿宋_GB2312" w:cs="仿宋_GB2312"/>
          <w:sz w:val="32"/>
          <w:szCs w:val="32"/>
        </w:rPr>
        <w:t>人民政府</w:t>
      </w:r>
    </w:p>
    <w:p w14:paraId="038C2F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工作职责：组织整治行动的宣传报道和信息发布，做好舆情监测处置，动员社会力量参与整治工作。</w:t>
      </w:r>
    </w:p>
    <w:p w14:paraId="570EF77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29A0F6-5A5C-4A70-82E2-934D6CB668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918A682-869E-4455-998D-F623F035EB3E}"/>
  </w:font>
  <w:font w:name="仿宋_GB2312">
    <w:panose1 w:val="02010609030101010101"/>
    <w:charset w:val="86"/>
    <w:family w:val="auto"/>
    <w:pitch w:val="default"/>
    <w:sig w:usb0="00000001" w:usb1="080E0000" w:usb2="00000000" w:usb3="00000000" w:csb0="00040000" w:csb1="00000000"/>
    <w:embedRegular r:id="rId3" w:fontKey="{86D5A9FC-955B-4B63-8743-1F1F5133F1DF}"/>
  </w:font>
  <w:font w:name="方正小标宋简体">
    <w:panose1 w:val="02000000000000000000"/>
    <w:charset w:val="86"/>
    <w:family w:val="auto"/>
    <w:pitch w:val="default"/>
    <w:sig w:usb0="00000001" w:usb1="08000000" w:usb2="00000000" w:usb3="00000000" w:csb0="00040000" w:csb1="00000000"/>
    <w:embedRegular r:id="rId4" w:fontKey="{9FDB1999-927B-4171-9714-A0A939EC2AA2}"/>
  </w:font>
  <w:font w:name="楷体_GB2312">
    <w:panose1 w:val="02010609030101010101"/>
    <w:charset w:val="86"/>
    <w:family w:val="auto"/>
    <w:pitch w:val="default"/>
    <w:sig w:usb0="00000001" w:usb1="080E0000" w:usb2="00000000" w:usb3="00000000" w:csb0="00040000" w:csb1="00000000"/>
    <w:embedRegular r:id="rId5" w:fontKey="{3B06DE89-3D74-4385-8356-3A2866D6AC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81D7C"/>
    <w:rsid w:val="5A081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仿宋_GB2312"/>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2026-11-04T10:03:00Z</dcterms:created>
  <dc:creator>Leader</dc:creator>
  <cp:lastModifiedBy>Leader</cp:lastModifiedBy>
  <dcterms:modified xsi:type="dcterms:W3CDTF">2026-11-04T10:06:26Z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7568E0FBB0DD432C94DA2AB9882AAE69_11</vt:lpwstr>
  </property>
  <property fmtid="{D5CDD505-2E9C-101B-9397-08002B2CF9AE}" pid="4" name="KSOTemplateDocerSaveRecord">
    <vt:lpwstr>eyJoZGlkIjoiNDEyZGY2NjE0MWI1YWI2Zjg2MTYxMGUzZGFiNTZlMDIiLCJ1c2VySWQiOiIyNDM3Nzc1OTAifQ==</vt:lpwstr>
  </property>
</Properties>
</file>