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84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sans-serif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</w:pPr>
      <w:r>
        <w:rPr>
          <w:rFonts w:hint="eastAsia" w:ascii="仿宋_GB2312" w:hAnsi="sans-serif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  <w:t>附件：</w:t>
      </w:r>
    </w:p>
    <w:p w14:paraId="7FE83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" w:eastAsia="zh-CN"/>
        </w:rPr>
        <w:t>左云县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2026年两癌检查项目各乡镇任务及</w:t>
      </w:r>
    </w:p>
    <w:p w14:paraId="14D98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体检时间安排表</w:t>
      </w:r>
    </w:p>
    <w:tbl>
      <w:tblPr>
        <w:tblStyle w:val="3"/>
        <w:tblW w:w="87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610"/>
        <w:gridCol w:w="1616"/>
        <w:gridCol w:w="1396"/>
        <w:gridCol w:w="3345"/>
      </w:tblGrid>
      <w:tr w14:paraId="4AB97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7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初筛机构</w:t>
            </w:r>
          </w:p>
        </w:tc>
        <w:tc>
          <w:tcPr>
            <w:tcW w:w="1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F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乡镇</w:t>
            </w:r>
          </w:p>
        </w:tc>
        <w:tc>
          <w:tcPr>
            <w:tcW w:w="1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A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任务数（人）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5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体检日期</w:t>
            </w:r>
          </w:p>
        </w:tc>
        <w:tc>
          <w:tcPr>
            <w:tcW w:w="3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28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4BD4C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1DD0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380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726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E7D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02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A47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05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左云县人民医院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3C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鹊儿山镇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C9E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1FC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61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包括辖区内企业及鹊儿山矿移民小区</w:t>
            </w:r>
          </w:p>
        </w:tc>
      </w:tr>
      <w:tr w14:paraId="69055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21C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779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店湾镇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D5A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BD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78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包括辖区内企业</w:t>
            </w:r>
          </w:p>
        </w:tc>
      </w:tr>
      <w:tr w14:paraId="6E960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C3F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42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马道头乡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B0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8251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4B7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包括辖区内企业</w:t>
            </w:r>
          </w:p>
        </w:tc>
      </w:tr>
      <w:tr w14:paraId="79E6B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FFB9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C0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小京庄乡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41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7A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6BB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包括辖区内企业</w:t>
            </w:r>
          </w:p>
        </w:tc>
      </w:tr>
      <w:tr w14:paraId="53FD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6E9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A2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管家堡乡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65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87F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993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包括辖区内企业</w:t>
            </w:r>
          </w:p>
        </w:tc>
      </w:tr>
      <w:tr w14:paraId="672B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8FE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DE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三屯乡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75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87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B3C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包括辖区内企业</w:t>
            </w:r>
          </w:p>
        </w:tc>
      </w:tr>
      <w:tr w14:paraId="107AC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E5C5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331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张家场乡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174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8B0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E55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包括辖区内企业</w:t>
            </w:r>
          </w:p>
        </w:tc>
      </w:tr>
      <w:tr w14:paraId="3C067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CF1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BB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云兴镇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E16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0DE0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ED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包括辖区内企业</w:t>
            </w:r>
          </w:p>
        </w:tc>
      </w:tr>
      <w:tr w14:paraId="30C4B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CBF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A1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99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02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sans-serif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</w:tr>
    </w:tbl>
    <w:p w14:paraId="353488E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yyb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7330A6"/>
    <w:rsid w:val="3E73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签发人"/>
    <w:basedOn w:val="1"/>
    <w:unhideWhenUsed/>
    <w:qFormat/>
    <w:uiPriority w:val="99"/>
    <w:rPr>
      <w:rFonts w:hint="eastAsia" w:eastAsia="楷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2026-09-14T07:46:00Z</dcterms:created>
  <dc:creator>　</dc:creator>
  <cp:lastModifiedBy>　</cp:lastModifiedBy>
  <dcterms:modified xsi:type="dcterms:W3CDTF">2026-09-14T07:47:03Z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A4FFA8636CEA44759E043B4A556A8906_11</vt:lpwstr>
  </property>
  <property fmtid="{D5CDD505-2E9C-101B-9397-08002B2CF9AE}" pid="4" name="KSOTemplateDocerSaveRecord">
    <vt:lpwstr>eyJoZGlkIjoiOGJkNzRmMjJmYmVkNjQ2ZTYyZWE4OGQ0NWJhYjZiOGQiLCJ1c2VySWQiOiI0NDUwMTMxNDYifQ==</vt:lpwstr>
  </property>
</Properties>
</file>