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1" w:rsidRDefault="00143131" w:rsidP="00143131">
      <w:pPr>
        <w:snapToGrid w:val="0"/>
        <w:spacing w:line="555" w:lineRule="atLeast"/>
        <w:rPr>
          <w:rFonts w:ascii="黑体" w:eastAsia="黑体" w:hAnsi="仿宋" w:hint="eastAsia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附件3</w:t>
      </w:r>
    </w:p>
    <w:p w:rsidR="00143131" w:rsidRDefault="00143131" w:rsidP="00143131">
      <w:pPr>
        <w:spacing w:afterLines="100" w:after="312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左云县环境空气自动监测点位图</w:t>
      </w:r>
    </w:p>
    <w:p w:rsidR="00143131" w:rsidRDefault="00143131" w:rsidP="0014313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98160" cy="6736080"/>
            <wp:effectExtent l="0" t="0" r="2540" b="7620"/>
            <wp:docPr id="1" name="图片 1" descr="微信图片_2019111410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191114105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31" w:rsidRDefault="00143131" w:rsidP="00143131">
      <w:pPr>
        <w:spacing w:beforeLines="50" w:before="156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左云县人民政府</w:t>
      </w:r>
      <w:r>
        <w:rPr>
          <w:rFonts w:hint="eastAsia"/>
          <w:sz w:val="24"/>
        </w:rPr>
        <w:t xml:space="preserve">  2.</w:t>
      </w:r>
      <w:r>
        <w:rPr>
          <w:rFonts w:hint="eastAsia"/>
          <w:sz w:val="24"/>
        </w:rPr>
        <w:t>市生态环境局左云分局</w:t>
      </w:r>
      <w:r>
        <w:rPr>
          <w:rFonts w:hint="eastAsia"/>
          <w:sz w:val="24"/>
        </w:rPr>
        <w:t xml:space="preserve"> </w:t>
      </w:r>
    </w:p>
    <w:p w:rsidR="00553830" w:rsidRDefault="00553830">
      <w:pPr>
        <w:rPr>
          <w:rFonts w:hint="eastAsia"/>
        </w:rPr>
      </w:pPr>
      <w:bookmarkStart w:id="0" w:name="_GoBack"/>
      <w:bookmarkEnd w:id="0"/>
    </w:p>
    <w:sectPr w:rsidR="0055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1"/>
    <w:rsid w:val="00143131"/>
    <w:rsid w:val="0055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1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31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31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3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2019-12-20T02:05:00Z</dcterms:created>
  <dcterms:modified xsi:type="dcterms:W3CDTF">2019-12-20T02:05:00Z</dcterms:modified>
</cp:coreProperties>
</file>